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616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150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>-01-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764-11</w:t>
      </w: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Югры </w:t>
      </w:r>
      <w:r>
        <w:rPr>
          <w:rFonts w:ascii="Times New Roman" w:eastAsia="Times New Roman" w:hAnsi="Times New Roman" w:cs="Times New Roman"/>
          <w:sz w:val="28"/>
          <w:szCs w:val="28"/>
        </w:rPr>
        <w:t>Ирина Петровна Кравцова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д. 13,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left="10" w:right="10" w:firstLine="68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>
      <w:pPr>
        <w:widowControl w:val="0"/>
        <w:spacing w:before="0" w:after="0"/>
        <w:ind w:firstLine="88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Мусаева Мусы Исаевича, </w:t>
      </w:r>
      <w:r>
        <w:rPr>
          <w:rStyle w:val="cat-UserDefinedgrp-28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</w:t>
      </w:r>
      <w:r>
        <w:rPr>
          <w:rFonts w:ascii="Times New Roman" w:eastAsia="Times New Roman" w:hAnsi="Times New Roman" w:cs="Times New Roman"/>
          <w:sz w:val="28"/>
          <w:szCs w:val="28"/>
        </w:rPr>
        <w:t>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rFonts w:ascii="Times New Roman" w:eastAsia="Times New Roman" w:hAnsi="Times New Roman" w:cs="Times New Roman"/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>
      <w:pPr>
        <w:widowControl w:val="0"/>
        <w:spacing w:before="10" w:after="0" w:line="317" w:lineRule="atLeast"/>
        <w:ind w:left="4339"/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9" w:firstLine="689"/>
        <w:jc w:val="both"/>
      </w:pPr>
    </w:p>
    <w:p>
      <w:pPr>
        <w:widowControl w:val="0"/>
        <w:spacing w:before="0" w:after="0" w:line="317" w:lineRule="atLeast"/>
        <w:ind w:left="19" w:firstLine="68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Мусаев М.И.28.05.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00: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ХМАО-Югра, Тюменс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eastAsia="Times New Roman" w:hAnsi="Times New Roman" w:cs="Times New Roman"/>
          <w:sz w:val="28"/>
          <w:szCs w:val="28"/>
        </w:rPr>
        <w:t>г.Лянтор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9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уплатил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 назначенный на основании постановления № </w:t>
      </w:r>
      <w:r>
        <w:rPr>
          <w:rFonts w:ascii="Times New Roman" w:eastAsia="Times New Roman" w:hAnsi="Times New Roman" w:cs="Times New Roman"/>
          <w:sz w:val="28"/>
          <w:szCs w:val="28"/>
        </w:rPr>
        <w:t>18810</w:t>
      </w:r>
      <w:r>
        <w:rPr>
          <w:rFonts w:ascii="Times New Roman" w:eastAsia="Times New Roman" w:hAnsi="Times New Roman" w:cs="Times New Roman"/>
          <w:sz w:val="28"/>
          <w:szCs w:val="28"/>
        </w:rPr>
        <w:t>586240313007956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28.05.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</w:rPr>
        <w:t>г. за совершение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предусмотренный ст. 32.2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Мусаев М.И.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надлежаще извещен о времени и месте рассмотрения дела/</w:t>
      </w:r>
      <w:r>
        <w:rPr>
          <w:rFonts w:ascii="Times New Roman" w:eastAsia="Times New Roman" w:hAnsi="Times New Roman" w:cs="Times New Roman"/>
          <w:sz w:val="28"/>
          <w:szCs w:val="28"/>
        </w:rPr>
        <w:t>расписка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ся, заявлений о рассмотрении дела в его отсутствие не предоставил.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Указанные выше обстоятельства свидетельствуют о том, что </w:t>
      </w:r>
      <w:r>
        <w:rPr>
          <w:rFonts w:ascii="Times New Roman" w:eastAsia="Times New Roman" w:hAnsi="Times New Roman" w:cs="Times New Roman"/>
          <w:sz w:val="28"/>
          <w:szCs w:val="28"/>
        </w:rPr>
        <w:t>Мусаев М.И.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Мусаев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 имеющимся в деле доказательствам.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Мусаев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доказательствами: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86 ХМ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596378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5.06.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2024 г.,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о наложении 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18810586240313007956 от 28.05.2024 г.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назначено наказание в виде штрафа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Федерации об административных правонарушениях в </w:t>
      </w:r>
      <w:r>
        <w:rPr>
          <w:rFonts w:ascii="Times New Roman" w:eastAsia="Times New Roman" w:hAnsi="Times New Roman" w:cs="Times New Roman"/>
          <w:sz w:val="28"/>
          <w:szCs w:val="28"/>
        </w:rPr>
        <w:t>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 w:line="317" w:lineRule="atLeast"/>
        <w:ind w:left="19" w:firstLine="123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 были судом оценены в совокупности с другими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требованиями ст. 26.11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26.2 Кодекса Российской Федерации об административных правонарушениях.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Исследовав, материалы административного дела,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доказанной.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Мусаева М.И.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удья квалифицирует по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4"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срок до 50 часов.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судом не установлено.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лица привлеченного к административной ответственности и считает назначить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которое обеспечит реализацию задач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Мусаева Мусу Исаевича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 1 ст. 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</w:rPr>
        <w:t>одна тысяча</w:t>
      </w:r>
      <w:r>
        <w:rPr>
          <w:rFonts w:ascii="Times New Roman" w:eastAsia="Times New Roman" w:hAnsi="Times New Roman" w:cs="Times New Roman"/>
          <w:sz w:val="28"/>
          <w:szCs w:val="28"/>
        </w:rPr>
        <w:t>/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 лицу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привлекаемо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</w:t>
      </w:r>
      <w:r>
        <w:rPr>
          <w:rFonts w:ascii="Times New Roman" w:eastAsia="Times New Roman" w:hAnsi="Times New Roman" w:cs="Times New Roman"/>
          <w:sz w:val="28"/>
          <w:szCs w:val="28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08080), ИНН 8601073664/КПП 860101001, ОКТМО 71826000, </w:t>
      </w:r>
      <w:r>
        <w:rPr>
          <w:rFonts w:ascii="Times New Roman" w:eastAsia="Times New Roman" w:hAnsi="Times New Roman" w:cs="Times New Roman"/>
          <w:sz w:val="28"/>
          <w:szCs w:val="28"/>
        </w:rPr>
        <w:t>ОГРН 1238600002190,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№ счета получателя: 03100643000000018700,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 40102810245370000007, РКЦ Ханты-Мансийск//УФК по ХМАО-Югре, БИК 007162163, КБК 72011601203019000140, УИН 0412365400325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6162420170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наименование платежа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616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-1505/2024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лицу, привлеченному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течение 10 суток через судью, вынесшего постановление.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И.П. Кравцова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8rplc-11">
    <w:name w:val="cat-UserDefined grp-28 rplc-11"/>
    <w:basedOn w:val="DefaultParagraphFont"/>
  </w:style>
  <w:style w:type="character" w:customStyle="1" w:styleId="cat-UserDefinedgrp-29rplc-20">
    <w:name w:val="cat-UserDefined grp-29 rplc-2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